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BA" w:rsidRPr="00B832BA" w:rsidRDefault="00B832BA" w:rsidP="00B832BA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</w:p>
    <w:p w:rsidR="00B832BA" w:rsidRPr="00B832BA" w:rsidRDefault="00B832BA" w:rsidP="00B832BA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</w:pPr>
      <w:r w:rsidRPr="00B832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                                                </w:t>
      </w:r>
      <w:r w:rsidRPr="00B832BA"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  <w:t>У К Р А Ї Н А</w:t>
      </w:r>
    </w:p>
    <w:p w:rsidR="00B832BA" w:rsidRPr="00B832BA" w:rsidRDefault="00B832BA" w:rsidP="00B832BA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</w:pPr>
      <w:r w:rsidRPr="00B832BA"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  <w:t xml:space="preserve">П р и л у ц ь к а   м і с ь к а   р а д а </w:t>
      </w:r>
    </w:p>
    <w:p w:rsidR="00B832BA" w:rsidRPr="00B832BA" w:rsidRDefault="00B832BA" w:rsidP="00B83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ar-SA"/>
        </w:rPr>
      </w:pPr>
      <w:r w:rsidRPr="00B832BA"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  <w:t>Ч е р н і г і в с ь к о ї    о б л а с т і</w:t>
      </w:r>
    </w:p>
    <w:p w:rsidR="00B832BA" w:rsidRPr="00B832BA" w:rsidRDefault="00B832BA" w:rsidP="00B832B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32BA"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  <w:t>В И К О Н А В Ч И Й    К О М І Т Е Т</w:t>
      </w:r>
    </w:p>
    <w:p w:rsidR="00B832BA" w:rsidRPr="00B832BA" w:rsidRDefault="00B832BA" w:rsidP="00B832B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B832BA" w:rsidRPr="00B832BA" w:rsidRDefault="00B832BA" w:rsidP="00B832BA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0"/>
          <w:lang w:val="uk-UA" w:eastAsia="ar-SA"/>
        </w:rPr>
      </w:pPr>
      <w:r w:rsidRPr="00B832BA">
        <w:rPr>
          <w:rFonts w:ascii="Times New Roman" w:eastAsia="Times New Roman" w:hAnsi="Times New Roman" w:cs="Times New Roman"/>
          <w:b/>
          <w:sz w:val="32"/>
          <w:szCs w:val="20"/>
          <w:lang w:val="uk-UA" w:eastAsia="ar-SA"/>
        </w:rPr>
        <w:t xml:space="preserve">П Р О Е К Т    Р І Ш Е Н </w:t>
      </w:r>
      <w:proofErr w:type="spellStart"/>
      <w:r w:rsidRPr="00B832BA">
        <w:rPr>
          <w:rFonts w:ascii="Times New Roman" w:eastAsia="Times New Roman" w:hAnsi="Times New Roman" w:cs="Times New Roman"/>
          <w:b/>
          <w:sz w:val="32"/>
          <w:szCs w:val="20"/>
          <w:lang w:val="uk-UA" w:eastAsia="ar-SA"/>
        </w:rPr>
        <w:t>Н</w:t>
      </w:r>
      <w:proofErr w:type="spellEnd"/>
      <w:r w:rsidRPr="00B832BA">
        <w:rPr>
          <w:rFonts w:ascii="Times New Roman" w:eastAsia="Times New Roman" w:hAnsi="Times New Roman" w:cs="Times New Roman"/>
          <w:b/>
          <w:sz w:val="32"/>
          <w:szCs w:val="20"/>
          <w:lang w:val="uk-UA" w:eastAsia="ar-SA"/>
        </w:rPr>
        <w:t xml:space="preserve"> Я</w:t>
      </w:r>
    </w:p>
    <w:p w:rsidR="00B832BA" w:rsidRPr="00B832BA" w:rsidRDefault="00B832BA" w:rsidP="00B832BA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0"/>
          <w:lang w:val="uk-UA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B832BA" w:rsidRPr="00B832BA" w:rsidTr="00413E34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832BA" w:rsidRPr="00B832BA" w:rsidRDefault="00B832BA" w:rsidP="00B832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</w:pPr>
            <w:r w:rsidRPr="00B832BA"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  <w:t xml:space="preserve">                          2020 року</w:t>
            </w:r>
          </w:p>
        </w:tc>
        <w:tc>
          <w:tcPr>
            <w:tcW w:w="1068" w:type="dxa"/>
            <w:shd w:val="clear" w:color="auto" w:fill="auto"/>
          </w:tcPr>
          <w:p w:rsidR="00B832BA" w:rsidRPr="00B832BA" w:rsidRDefault="00B832BA" w:rsidP="00B832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B832BA" w:rsidRPr="00B832BA" w:rsidRDefault="00B832BA" w:rsidP="00B832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832B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м. </w:t>
            </w:r>
            <w:r w:rsidRPr="00B832BA"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B832BA" w:rsidRPr="00B832BA" w:rsidRDefault="00B832BA" w:rsidP="00B832B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832B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832BA" w:rsidRPr="00B832BA" w:rsidRDefault="00B832BA" w:rsidP="00B832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B832B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</w:tc>
      </w:tr>
    </w:tbl>
    <w:p w:rsidR="00B832BA" w:rsidRPr="00B832BA" w:rsidRDefault="00B832BA" w:rsidP="00B832B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B832BA" w:rsidRPr="00B832BA" w:rsidRDefault="00B832BA" w:rsidP="00B832BA">
      <w:pPr>
        <w:spacing w:after="0" w:line="240" w:lineRule="auto"/>
        <w:ind w:left="-284"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B832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Про збільшення балансової вартості об’єкту</w:t>
      </w:r>
    </w:p>
    <w:p w:rsidR="00B832BA" w:rsidRPr="00B832BA" w:rsidRDefault="00B832BA" w:rsidP="00B832BA">
      <w:pPr>
        <w:spacing w:after="0" w:line="240" w:lineRule="auto"/>
        <w:ind w:left="-284"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B832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комунальної власності територіальної громади</w:t>
      </w:r>
    </w:p>
    <w:p w:rsidR="00B832BA" w:rsidRPr="00B832BA" w:rsidRDefault="00B832BA" w:rsidP="00B832BA">
      <w:pPr>
        <w:spacing w:after="0" w:line="240" w:lineRule="auto"/>
        <w:ind w:left="-284" w:right="175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32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міста Прилуки</w:t>
      </w:r>
    </w:p>
    <w:p w:rsidR="00B832BA" w:rsidRPr="00B832BA" w:rsidRDefault="00B832BA" w:rsidP="00B83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32B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</w:t>
      </w:r>
    </w:p>
    <w:p w:rsidR="00B832BA" w:rsidRPr="00B832BA" w:rsidRDefault="00B832BA" w:rsidP="00B83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32B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Відповідно до підпункту 1 пункту «а» статті 29, частини 1 статті 52 Закону України «Про місцеве самоврядування в Україні», розглянувши  лист управління капітального будівництва Чернігівської обласної державної адміністрації </w:t>
      </w:r>
    </w:p>
    <w:p w:rsidR="00B832BA" w:rsidRPr="00B832BA" w:rsidRDefault="00B832BA" w:rsidP="00B83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32B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№ 01-11/2143 від 26.08.2020 року «Про передачу витрат», службову записку </w:t>
      </w:r>
    </w:p>
    <w:p w:rsidR="00B832BA" w:rsidRPr="00B832BA" w:rsidRDefault="00B832BA" w:rsidP="00B83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0"/>
          <w:szCs w:val="20"/>
          <w:lang w:val="uk-UA" w:eastAsia="ar-SA"/>
        </w:rPr>
      </w:pPr>
      <w:r w:rsidRPr="00B832B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т. в. о. директора комунального підприємства „Послуга” Прилуцької міської ради Чернігівської області СТРАХОВА С.В., у зв’язку з необхідністю прийняття на баланс понесених витрат по об’єкту «Капітальний ремонт дорожнього покриття проїзної частини вул. Вокзальної (від вул. Київської до вул. 1Травня) в м. Прилуки Чернігівської області (друга черга)» балансоутримувачем комунальним підприємством «Послуга» Прилуцької міської ради Чернігівської області, враховуючи Декларацію про готовність до експлуатації об’єкта, що за класом наслідків (відповідальності) належать до об’єктів з незначними наслідками (СС1), виконавчий комітет міської ради</w:t>
      </w:r>
    </w:p>
    <w:p w:rsidR="00B832BA" w:rsidRPr="00B832BA" w:rsidRDefault="00B832BA" w:rsidP="00B832BA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B832BA" w:rsidRPr="00B832BA" w:rsidRDefault="00B832BA" w:rsidP="00B832BA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2"/>
          <w:szCs w:val="12"/>
          <w:lang w:val="uk-UA" w:eastAsia="ar-SA"/>
        </w:rPr>
      </w:pPr>
      <w:r w:rsidRPr="00B832B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ВИРІШИВ:</w:t>
      </w:r>
    </w:p>
    <w:p w:rsidR="00B832BA" w:rsidRPr="00B832BA" w:rsidRDefault="00B832BA" w:rsidP="00B832BA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2"/>
          <w:szCs w:val="12"/>
          <w:lang w:val="uk-UA" w:eastAsia="ar-SA"/>
        </w:rPr>
      </w:pPr>
    </w:p>
    <w:p w:rsidR="00B832BA" w:rsidRPr="00B832BA" w:rsidRDefault="00B832BA" w:rsidP="00B832BA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B832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1.  Комунальному підприємству «Послуга» Прилуцької міської ради Чернігівської області (СТРАХОВ С.В.</w:t>
      </w:r>
      <w:r w:rsidRPr="00B832B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</w:t>
      </w:r>
      <w:r w:rsidRPr="00B832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: </w:t>
      </w:r>
    </w:p>
    <w:p w:rsidR="00B832BA" w:rsidRPr="00B832BA" w:rsidRDefault="00B832BA" w:rsidP="00B832BA">
      <w:pPr>
        <w:numPr>
          <w:ilvl w:val="1"/>
          <w:numId w:val="1"/>
        </w:numPr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32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Збільшити балансову вартість проїзної частини асфальтобетонної дороги ( відповідно до типу дорожнього покриття) вулиці Вокзальної на суму </w:t>
      </w:r>
    </w:p>
    <w:p w:rsidR="00B832BA" w:rsidRPr="00B832BA" w:rsidRDefault="00B832BA" w:rsidP="00B832BA">
      <w:pPr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32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2 601 914, 90  грн. ( два мільйони шістсот одна тисяча дев’ятсот чотирнадцять гривень дев’яносто  копійок) (вартість капітального ремонту дорожнього покриття від вул. Київської до вул. 1 Травня ).</w:t>
      </w:r>
    </w:p>
    <w:p w:rsidR="00B832BA" w:rsidRPr="00B832BA" w:rsidRDefault="00B832BA" w:rsidP="00B832BA">
      <w:pPr>
        <w:numPr>
          <w:ilvl w:val="1"/>
          <w:numId w:val="1"/>
        </w:numPr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32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Визначити балансову вартість асфальтобетонної дороги вулиці Вокзальної в сумі 7 464 731,61 грн. ( сім мільйонів чотириста шістдесят чотири тисячі сімсот тридцять одна гривня шістдесят одна копійка ).</w:t>
      </w:r>
      <w:r w:rsidRPr="00B832B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</w:p>
    <w:p w:rsidR="00B832BA" w:rsidRPr="00B832BA" w:rsidRDefault="00B832BA" w:rsidP="00B832BA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32B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  Комунальному підприємству «Послуга» Прилуцької міської ради Чернігівської області (СТРАХОВ С.В.) здійснити заходи щодо </w:t>
      </w:r>
      <w:r w:rsidRPr="00B832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збільшення балансової вартості </w:t>
      </w:r>
      <w:proofErr w:type="spellStart"/>
      <w:r w:rsidRPr="00B832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вулично</w:t>
      </w:r>
      <w:proofErr w:type="spellEnd"/>
      <w:r w:rsidRPr="00B832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-шляхової мережі.</w:t>
      </w:r>
    </w:p>
    <w:p w:rsidR="00B832BA" w:rsidRPr="00B832BA" w:rsidRDefault="00B832BA" w:rsidP="00B832BA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32B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</w:t>
      </w:r>
      <w:r w:rsidRPr="00B832B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Контроль за виконанням рішення покласти на заступника міського голови з питань діяльності виконавчих органів ради КОТЛЯРА Р.П.</w:t>
      </w:r>
    </w:p>
    <w:p w:rsidR="00B832BA" w:rsidRPr="00B832BA" w:rsidRDefault="00B832BA" w:rsidP="00B832BA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B832BA" w:rsidRPr="00B832BA" w:rsidRDefault="00B832BA" w:rsidP="00B832BA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B832B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Міський голова</w:t>
      </w:r>
      <w:r w:rsidRPr="00B832B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B832B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B832B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B832B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B832B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B832B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                    </w:t>
      </w:r>
      <w:r w:rsidRPr="00B832B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О.М.ПОПЕНКО</w:t>
      </w:r>
    </w:p>
    <w:p w:rsidR="00B832BA" w:rsidRPr="00B832BA" w:rsidRDefault="00B832BA" w:rsidP="00B832B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B832BA" w:rsidRPr="00B832BA" w:rsidRDefault="00B832BA" w:rsidP="00B832B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706918" w:rsidRPr="00B832BA" w:rsidRDefault="00B832BA">
      <w:pPr>
        <w:rPr>
          <w:lang w:val="uk-UA"/>
        </w:rPr>
      </w:pPr>
      <w:bookmarkStart w:id="0" w:name="_GoBack"/>
      <w:bookmarkEnd w:id="0"/>
    </w:p>
    <w:sectPr w:rsidR="00706918" w:rsidRPr="00B832BA" w:rsidSect="00AE4072">
      <w:pgSz w:w="11906" w:h="16838"/>
      <w:pgMar w:top="142" w:right="851" w:bottom="510" w:left="1474" w:header="709" w:footer="709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C349E"/>
    <w:multiLevelType w:val="multilevel"/>
    <w:tmpl w:val="FCEA2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BA"/>
    <w:rsid w:val="00390EAD"/>
    <w:rsid w:val="00B832BA"/>
    <w:rsid w:val="00CA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FEC4-7D86-48DF-9433-BAFB1D48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</cp:revision>
  <dcterms:created xsi:type="dcterms:W3CDTF">2020-09-03T11:47:00Z</dcterms:created>
  <dcterms:modified xsi:type="dcterms:W3CDTF">2020-09-03T11:48:00Z</dcterms:modified>
</cp:coreProperties>
</file>